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2D0EEA" w14:textId="77777777" w:rsidR="0048193A" w:rsidRPr="0048193A" w:rsidRDefault="004E7F20" w:rsidP="004E7F20">
      <w:pPr>
        <w:rPr>
          <w:rFonts w:ascii="Calibri" w:hAnsi="Calibri" w:cs="Calibri"/>
        </w:rPr>
      </w:pPr>
      <w:r w:rsidRPr="0048193A">
        <w:rPr>
          <w:rFonts w:ascii="Calibri" w:hAnsi="Calibri" w:cs="Calibri"/>
        </w:rPr>
        <w:t xml:space="preserve">2024-07-04 </w:t>
      </w:r>
    </w:p>
    <w:p w14:paraId="3EEA160F" w14:textId="0FFEF5EC" w:rsidR="004E7F20" w:rsidRPr="0048193A" w:rsidRDefault="004E7F20" w:rsidP="004E7F20">
      <w:pPr>
        <w:rPr>
          <w:rFonts w:ascii="Calibri" w:eastAsia="PMingLiU" w:hAnsi="Calibri" w:cs="Calibri"/>
          <w:color w:val="000000"/>
          <w:kern w:val="0"/>
          <w:szCs w:val="24"/>
        </w:rPr>
      </w:pPr>
      <w:r w:rsidRPr="0048193A">
        <w:rPr>
          <w:rFonts w:ascii="Calibri" w:eastAsia="PMingLiU" w:hAnsi="Calibri" w:cs="Calibri"/>
          <w:color w:val="000000"/>
          <w:kern w:val="0"/>
          <w:szCs w:val="24"/>
        </w:rPr>
        <w:t>香港商報</w:t>
      </w:r>
      <w:r w:rsidRPr="0048193A">
        <w:rPr>
          <w:rFonts w:ascii="Calibri" w:eastAsia="PMingLiU" w:hAnsi="Calibri" w:cs="Calibri"/>
          <w:color w:val="000000"/>
          <w:kern w:val="0"/>
          <w:szCs w:val="24"/>
        </w:rPr>
        <w:t xml:space="preserve"> Hong Kong Commercial Daily</w:t>
      </w:r>
    </w:p>
    <w:p w14:paraId="463C6D7C" w14:textId="77777777" w:rsidR="004E7F20" w:rsidRPr="0048193A" w:rsidRDefault="004E7F20" w:rsidP="004E7F20">
      <w:pPr>
        <w:widowControl/>
        <w:rPr>
          <w:rFonts w:ascii="Calibri" w:eastAsia="MingLiU" w:hAnsi="Calibri" w:cs="Calibri"/>
          <w:color w:val="000000"/>
          <w:kern w:val="0"/>
          <w:szCs w:val="24"/>
        </w:rPr>
      </w:pPr>
      <w:r w:rsidRPr="0048193A">
        <w:rPr>
          <w:rFonts w:ascii="Calibri" w:eastAsia="MingLiU" w:hAnsi="Calibri" w:cs="Calibri"/>
          <w:color w:val="000000"/>
          <w:kern w:val="0"/>
          <w:szCs w:val="24"/>
        </w:rPr>
        <w:t>四家香港調解機構獲准在粵執業</w:t>
      </w:r>
      <w:r w:rsidRPr="0048193A">
        <w:rPr>
          <w:rFonts w:ascii="Calibri" w:eastAsia="MingLiU" w:hAnsi="Calibri" w:cs="Calibri"/>
          <w:color w:val="000000"/>
          <w:kern w:val="0"/>
          <w:szCs w:val="24"/>
        </w:rPr>
        <w:t xml:space="preserve"> </w:t>
      </w:r>
      <w:r w:rsidRPr="0048193A">
        <w:rPr>
          <w:rFonts w:ascii="Calibri" w:eastAsia="MingLiU" w:hAnsi="Calibri" w:cs="Calibri"/>
          <w:color w:val="000000"/>
          <w:kern w:val="0"/>
          <w:szCs w:val="24"/>
        </w:rPr>
        <w:t>化解跨境糾紛「首案」誕生</w:t>
      </w:r>
    </w:p>
    <w:p w14:paraId="3E2D6382" w14:textId="5F755B32" w:rsidR="00574B7F" w:rsidRDefault="00574B7F">
      <w:pPr>
        <w:rPr>
          <w:rFonts w:ascii="Calibri" w:hAnsi="Calibri" w:cs="Calibri"/>
        </w:rPr>
      </w:pPr>
    </w:p>
    <w:p w14:paraId="2CE8E367" w14:textId="3FDDAEF4" w:rsidR="0048193A" w:rsidRDefault="0048193A">
      <w:pPr>
        <w:rPr>
          <w:rFonts w:ascii="Calibri" w:hAnsi="Calibri" w:cs="Calibri"/>
        </w:rPr>
      </w:pPr>
      <w:r w:rsidRPr="0048193A">
        <w:rPr>
          <w:rFonts w:ascii="Calibri" w:hAnsi="Calibri" w:cs="Calibri"/>
        </w:rPr>
        <w:drawing>
          <wp:inline distT="0" distB="0" distL="0" distR="0" wp14:anchorId="368DA0DB" wp14:editId="1B8FC4B4">
            <wp:extent cx="5943600" cy="3750310"/>
            <wp:effectExtent l="0" t="0" r="0" b="2540"/>
            <wp:docPr id="15725056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50560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5B8B7" w14:textId="64E0209F" w:rsidR="0048193A" w:rsidRPr="0048193A" w:rsidRDefault="0048193A">
      <w:pPr>
        <w:rPr>
          <w:rFonts w:ascii="Calibri" w:hAnsi="Calibri" w:cs="Calibri"/>
        </w:rPr>
      </w:pPr>
    </w:p>
    <w:sectPr w:rsidR="0048193A" w:rsidRPr="0048193A" w:rsidSect="00A6734C">
      <w:pgSz w:w="12240" w:h="15840"/>
      <w:pgMar w:top="1440" w:right="1440" w:bottom="1440" w:left="1440" w:header="720" w:footer="720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F20"/>
    <w:rsid w:val="002F6BD0"/>
    <w:rsid w:val="004566AA"/>
    <w:rsid w:val="0048193A"/>
    <w:rsid w:val="004E7F20"/>
    <w:rsid w:val="00574B7F"/>
    <w:rsid w:val="00A6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C7871"/>
  <w15:chartTrackingRefBased/>
  <w15:docId w15:val="{7720BD82-D1EA-459E-9C5E-A13D5B958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8193A"/>
  </w:style>
  <w:style w:type="character" w:customStyle="1" w:styleId="a4">
    <w:name w:val="日期 字元"/>
    <w:basedOn w:val="a0"/>
    <w:link w:val="a3"/>
    <w:uiPriority w:val="99"/>
    <w:semiHidden/>
    <w:rsid w:val="004819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50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Smeo</cp:lastModifiedBy>
  <cp:revision>2</cp:revision>
  <dcterms:created xsi:type="dcterms:W3CDTF">2024-08-09T04:21:00Z</dcterms:created>
  <dcterms:modified xsi:type="dcterms:W3CDTF">2024-08-12T03:24:00Z</dcterms:modified>
</cp:coreProperties>
</file>