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2ABB" w14:textId="55A2640C" w:rsidR="00A057F4" w:rsidRPr="002747D7" w:rsidRDefault="00A057F4" w:rsidP="00A057F4">
      <w:pPr>
        <w:widowControl/>
        <w:rPr>
          <w:rFonts w:ascii="Times New Roman" w:eastAsia="PMingLiU" w:hAnsi="Times New Roman" w:cs="Times New Roman" w:hint="eastAsia"/>
          <w:color w:val="000000"/>
          <w:kern w:val="0"/>
          <w:szCs w:val="24"/>
        </w:rPr>
      </w:pP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202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5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09</w:t>
      </w:r>
      <w:r w:rsidRPr="002747D7">
        <w:rPr>
          <w:rFonts w:ascii="Times New Roman" w:eastAsia="PMingLiU" w:hAnsi="Times New Roman" w:cs="Times New Roman"/>
          <w:color w:val="000000"/>
          <w:kern w:val="0"/>
          <w:szCs w:val="24"/>
        </w:rPr>
        <w:t>-</w:t>
      </w:r>
      <w:r w:rsid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19</w:t>
      </w:r>
    </w:p>
    <w:p w14:paraId="11CBE564" w14:textId="77777777" w:rsidR="00104FCB" w:rsidRPr="00104FCB" w:rsidRDefault="00104FCB" w:rsidP="00104FCB">
      <w:pPr>
        <w:widowControl/>
        <w:rPr>
          <w:rFonts w:ascii="Times New Roman" w:eastAsia="PMingLiU" w:hAnsi="Times New Roman" w:cs="Times New Roman"/>
          <w:color w:val="000000"/>
          <w:kern w:val="0"/>
          <w:szCs w:val="24"/>
        </w:rPr>
      </w:pPr>
      <w:r w:rsidRP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政府新聞處新聞公報</w:t>
      </w:r>
      <w:r w:rsidRPr="00104FCB">
        <w:rPr>
          <w:rFonts w:ascii="Times New Roman" w:eastAsia="PMingLiU" w:hAnsi="Times New Roman" w:cs="Times New Roman"/>
          <w:color w:val="000000"/>
          <w:kern w:val="0"/>
          <w:szCs w:val="24"/>
        </w:rPr>
        <w:t xml:space="preserve"> Press Releases, The Government of the HKSAR</w:t>
      </w:r>
    </w:p>
    <w:p w14:paraId="40589F81" w14:textId="17078CA6" w:rsidR="00A057F4" w:rsidRDefault="00104FCB" w:rsidP="00A057F4">
      <w:pPr>
        <w:widowControl/>
      </w:pPr>
      <w:r w:rsidRP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律政司司長在第七</w:t>
      </w:r>
      <w:proofErr w:type="gramStart"/>
      <w:r w:rsidRP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屆滬港</w:t>
      </w:r>
      <w:proofErr w:type="gramEnd"/>
      <w:r w:rsidRPr="00104FCB">
        <w:rPr>
          <w:rFonts w:ascii="Times New Roman" w:eastAsia="PMingLiU" w:hAnsi="Times New Roman" w:cs="Times New Roman" w:hint="eastAsia"/>
          <w:color w:val="000000"/>
          <w:kern w:val="0"/>
          <w:szCs w:val="24"/>
        </w:rPr>
        <w:t>商事調解論壇主題演講致辭（只有中文）</w:t>
      </w:r>
      <w:hyperlink r:id="rId4" w:history="1">
        <w:r w:rsidRPr="004D1552">
          <w:rPr>
            <w:rStyle w:val="a3"/>
          </w:rPr>
          <w:t>https://www.info.gov.hk/gia/general/202509/19/P2025091900709.htm</w:t>
        </w:r>
      </w:hyperlink>
    </w:p>
    <w:p w14:paraId="31E376B7" w14:textId="77777777" w:rsidR="00104FCB" w:rsidRPr="002747D7" w:rsidRDefault="00104FCB" w:rsidP="00A057F4">
      <w:pPr>
        <w:widowControl/>
        <w:rPr>
          <w:rFonts w:ascii="Times New Roman" w:hAnsi="Times New Roman" w:cs="Times New Roman"/>
          <w:kern w:val="0"/>
          <w:szCs w:val="24"/>
        </w:rPr>
      </w:pPr>
    </w:p>
    <w:p w14:paraId="4E3773FF" w14:textId="637AF4C1" w:rsidR="00A057F4" w:rsidRPr="002747D7" w:rsidRDefault="00A057F4" w:rsidP="00A057F4">
      <w:pPr>
        <w:widowControl/>
        <w:rPr>
          <w:rFonts w:ascii="Times New Roman" w:hAnsi="Times New Roman" w:cs="Times New Roman"/>
          <w:kern w:val="0"/>
          <w:szCs w:val="24"/>
        </w:rPr>
      </w:pPr>
    </w:p>
    <w:sectPr w:rsidR="00A057F4" w:rsidRPr="002747D7" w:rsidSect="00A6734C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F4"/>
    <w:rsid w:val="00104FCB"/>
    <w:rsid w:val="002747D7"/>
    <w:rsid w:val="00574B7F"/>
    <w:rsid w:val="00594643"/>
    <w:rsid w:val="009B52CB"/>
    <w:rsid w:val="00A057F4"/>
    <w:rsid w:val="00A6734C"/>
    <w:rsid w:val="00A94A8D"/>
    <w:rsid w:val="00B54B88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1CD7"/>
  <w15:chartTrackingRefBased/>
  <w15:docId w15:val="{9D755529-AA52-4644-80AE-12D227A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F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Hyperlink"/>
    <w:basedOn w:val="a0"/>
    <w:uiPriority w:val="99"/>
    <w:unhideWhenUsed/>
    <w:rsid w:val="00A057F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0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989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38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48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.gov.hk/gia/general/202509/19/P202509190070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Smeo</cp:lastModifiedBy>
  <cp:revision>2</cp:revision>
  <dcterms:created xsi:type="dcterms:W3CDTF">2025-09-30T05:18:00Z</dcterms:created>
  <dcterms:modified xsi:type="dcterms:W3CDTF">2025-09-30T05:18:00Z</dcterms:modified>
</cp:coreProperties>
</file>